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E5E00" w:rsidTr="008467E5">
        <w:tc>
          <w:tcPr>
            <w:tcW w:w="9350" w:type="dxa"/>
            <w:gridSpan w:val="3"/>
            <w:shd w:val="clear" w:color="auto" w:fill="C5E0B3" w:themeFill="accent6" w:themeFillTint="66"/>
          </w:tcPr>
          <w:p w:rsidR="003E5E00" w:rsidRDefault="003E5E00" w:rsidP="008467E5">
            <w:pPr>
              <w:pStyle w:val="Heading2"/>
              <w:outlineLvl w:val="1"/>
            </w:pPr>
            <w:r>
              <w:t xml:space="preserve">Alike and Different </w:t>
            </w:r>
            <w:sdt>
              <w:sdtPr>
                <w:id w:val="313843741"/>
                <w:citation/>
              </w:sdtPr>
              <w:sdtContent>
                <w:r>
                  <w:fldChar w:fldCharType="begin"/>
                </w:r>
                <w:r>
                  <w:instrText xml:space="preserve"> CITATION McC13 \l 4105 </w:instrText>
                </w:r>
                <w:r>
                  <w:fldChar w:fldCharType="separate"/>
                </w:r>
                <w:r>
                  <w:rPr>
                    <w:noProof/>
                  </w:rPr>
                  <w:t>(McCoy, Barnett, &amp; Combs, 2013)</w:t>
                </w:r>
                <w:r>
                  <w:fldChar w:fldCharType="end"/>
                </w:r>
              </w:sdtContent>
            </w:sdt>
          </w:p>
          <w:p w:rsidR="003E5E00" w:rsidRPr="00B560B2" w:rsidRDefault="003E5E00" w:rsidP="003E5E00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To identify the key characteristics of mathematical ideas.</w:t>
            </w:r>
          </w:p>
        </w:tc>
      </w:tr>
      <w:tr w:rsidR="003E5E00" w:rsidTr="008467E5">
        <w:tc>
          <w:tcPr>
            <w:tcW w:w="3116" w:type="dxa"/>
          </w:tcPr>
          <w:p w:rsidR="003E5E00" w:rsidRDefault="003E5E00" w:rsidP="008467E5">
            <w:pPr>
              <w:spacing w:after="0"/>
            </w:pPr>
            <w:r>
              <w:t>Select two numbers or ideas relevant to your grade or unit.</w:t>
            </w:r>
          </w:p>
        </w:tc>
        <w:tc>
          <w:tcPr>
            <w:tcW w:w="3117" w:type="dxa"/>
          </w:tcPr>
          <w:p w:rsidR="003E5E00" w:rsidRDefault="003E5E00" w:rsidP="008467E5">
            <w:pPr>
              <w:spacing w:after="0"/>
            </w:pPr>
            <w:r>
              <w:t>Grade 6: Improper Fractions</w:t>
            </w:r>
          </w:p>
          <w:p w:rsidR="003E5E00" w:rsidRDefault="003E5E00" w:rsidP="008467E5">
            <w:pPr>
              <w:spacing w:after="0"/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</m:oMath>
            <w:r>
              <w:rPr>
                <w:rFonts w:eastAsiaTheme="minorEastAsia"/>
              </w:rPr>
              <w:t xml:space="preserve"> and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7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4</m:t>
                  </m:r>
                </m:den>
              </m:f>
            </m:oMath>
          </w:p>
        </w:tc>
        <w:tc>
          <w:tcPr>
            <w:tcW w:w="3117" w:type="dxa"/>
          </w:tcPr>
          <w:p w:rsidR="003E5E00" w:rsidRDefault="003E5E00" w:rsidP="008467E5">
            <w:pPr>
              <w:spacing w:after="0"/>
            </w:pPr>
          </w:p>
        </w:tc>
      </w:tr>
      <w:tr w:rsidR="003E5E00" w:rsidTr="008467E5">
        <w:tc>
          <w:tcPr>
            <w:tcW w:w="3116" w:type="dxa"/>
          </w:tcPr>
          <w:p w:rsidR="003E5E00" w:rsidRDefault="003E5E00" w:rsidP="008467E5">
            <w:pPr>
              <w:spacing w:after="0"/>
            </w:pPr>
            <w:r>
              <w:t xml:space="preserve">Students may use a VENN Diagram to help to organize their thinking. </w:t>
            </w:r>
          </w:p>
          <w:p w:rsidR="003E5E00" w:rsidRDefault="003E5E00" w:rsidP="008467E5">
            <w:pPr>
              <w:spacing w:after="0"/>
            </w:pPr>
          </w:p>
          <w:p w:rsidR="003E5E00" w:rsidRDefault="003E5E00" w:rsidP="008467E5">
            <w:pPr>
              <w:spacing w:after="0"/>
            </w:pPr>
            <w:r w:rsidRPr="001950DF">
              <w:rPr>
                <w:b/>
                <w:u w:val="single"/>
              </w:rPr>
              <w:t>Pose</w:t>
            </w:r>
            <w:r>
              <w:t>: what is the same and different between these two ideas?</w:t>
            </w:r>
          </w:p>
          <w:p w:rsidR="003E5E00" w:rsidRDefault="003E5E00" w:rsidP="008467E5">
            <w:pPr>
              <w:spacing w:after="0"/>
            </w:pPr>
          </w:p>
          <w:p w:rsidR="003E5E00" w:rsidRDefault="003E5E00" w:rsidP="008467E5">
            <w:pPr>
              <w:spacing w:after="0"/>
            </w:pPr>
            <w:r w:rsidRPr="001950DF">
              <w:rPr>
                <w:b/>
                <w:u w:val="single"/>
              </w:rPr>
              <w:t xml:space="preserve">Monitor </w:t>
            </w:r>
            <w:r w:rsidRPr="001950DF">
              <w:t xml:space="preserve">brainstorm: </w:t>
            </w:r>
            <w:r>
              <w:t>Observe answers and categorize them as more or less complex.</w:t>
            </w:r>
          </w:p>
          <w:p w:rsidR="003E5E00" w:rsidRDefault="003E5E00" w:rsidP="008467E5">
            <w:pPr>
              <w:spacing w:after="0"/>
            </w:pPr>
          </w:p>
          <w:p w:rsidR="003E5E00" w:rsidRDefault="003E5E00" w:rsidP="008467E5">
            <w:pPr>
              <w:spacing w:after="0"/>
            </w:pPr>
            <w:r w:rsidRPr="00740280">
              <w:rPr>
                <w:b/>
                <w:u w:val="single"/>
              </w:rPr>
              <w:t>Select</w:t>
            </w:r>
            <w:r>
              <w:t>: Have a handful of students share their thinking from less to more complex. Write these into a class-created VENN diagram.</w:t>
            </w:r>
          </w:p>
        </w:tc>
        <w:tc>
          <w:tcPr>
            <w:tcW w:w="3117" w:type="dxa"/>
          </w:tcPr>
          <w:p w:rsidR="003E5E00" w:rsidRDefault="003E5E00" w:rsidP="008467E5">
            <w:pPr>
              <w:spacing w:after="0"/>
            </w:pPr>
            <w:r>
              <w:t>Same (In order of complexity)</w:t>
            </w:r>
          </w:p>
          <w:p w:rsidR="003E5E00" w:rsidRDefault="003E5E00" w:rsidP="003E5E00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Are fractions</w:t>
            </w:r>
          </w:p>
          <w:p w:rsidR="003E5E00" w:rsidRDefault="003E5E00" w:rsidP="003E5E00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The whole is broken into four parts</w:t>
            </w:r>
          </w:p>
          <w:p w:rsidR="003E5E00" w:rsidRDefault="003E5E00" w:rsidP="003E5E00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Denominator is 4</w:t>
            </w:r>
          </w:p>
          <w:p w:rsidR="003E5E00" w:rsidRDefault="003E5E00" w:rsidP="003E5E00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Numerator is odd</w:t>
            </w:r>
          </w:p>
          <w:p w:rsidR="003E5E00" w:rsidRDefault="003E5E00" w:rsidP="003E5E00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Has 3 out of 4 in one of the wholes</w:t>
            </w:r>
          </w:p>
          <w:p w:rsidR="003E5E00" w:rsidRDefault="003E5E00" w:rsidP="008467E5">
            <w:pPr>
              <w:spacing w:after="0"/>
            </w:pPr>
            <w:r>
              <w:t>Different (in order of complexity)</w:t>
            </w:r>
          </w:p>
          <w:p w:rsidR="003E5E00" w:rsidRDefault="003E5E00" w:rsidP="003E5E00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 xml:space="preserve">One has a numerator of 3, the other has a numerator of </w:t>
            </w:r>
          </w:p>
          <w:p w:rsidR="003E5E00" w:rsidRDefault="003E5E00" w:rsidP="003E5E00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One is smaller than a whole, the other is larger than a whole</w:t>
            </w:r>
          </w:p>
        </w:tc>
        <w:tc>
          <w:tcPr>
            <w:tcW w:w="3117" w:type="dxa"/>
          </w:tcPr>
          <w:p w:rsidR="003E5E00" w:rsidRDefault="003E5E00" w:rsidP="008467E5">
            <w:pPr>
              <w:spacing w:after="0"/>
            </w:pPr>
          </w:p>
        </w:tc>
      </w:tr>
      <w:tr w:rsidR="003E5E00" w:rsidTr="008467E5">
        <w:tc>
          <w:tcPr>
            <w:tcW w:w="9350" w:type="dxa"/>
            <w:gridSpan w:val="3"/>
          </w:tcPr>
          <w:p w:rsidR="003E5E00" w:rsidRDefault="003E5E00" w:rsidP="008467E5">
            <w:pPr>
              <w:spacing w:after="0"/>
            </w:pPr>
            <w:r w:rsidRPr="00740280">
              <w:rPr>
                <w:b/>
                <w:u w:val="single"/>
              </w:rPr>
              <w:t>Repeat</w:t>
            </w:r>
            <w:r>
              <w:t xml:space="preserve"> – Pose: What is something else that you know is the same and different?</w:t>
            </w:r>
          </w:p>
        </w:tc>
      </w:tr>
    </w:tbl>
    <w:p w:rsidR="00AF15EE" w:rsidRDefault="003E5E00">
      <w:r>
        <w:rPr>
          <w:noProof/>
          <w:lang w:eastAsia="en-CA"/>
        </w:rPr>
        <w:drawing>
          <wp:anchor distT="0" distB="0" distL="114300" distR="114300" simplePos="0" relativeHeight="251659264" behindDoc="0" locked="0" layoutInCell="1" allowOverlap="1" wp14:anchorId="0ECCDA68" wp14:editId="63E37CFA">
            <wp:simplePos x="0" y="0"/>
            <wp:positionH relativeFrom="column">
              <wp:posOffset>1009291</wp:posOffset>
            </wp:positionH>
            <wp:positionV relativeFrom="paragraph">
              <wp:posOffset>103340</wp:posOffset>
            </wp:positionV>
            <wp:extent cx="4015105" cy="3053080"/>
            <wp:effectExtent l="0" t="0" r="4445" b="0"/>
            <wp:wrapThrough wrapText="bothSides">
              <wp:wrapPolygon edited="0">
                <wp:start x="0" y="0"/>
                <wp:lineTo x="0" y="21429"/>
                <wp:lineTo x="21521" y="21429"/>
                <wp:lineTo x="21521" y="0"/>
                <wp:lineTo x="0" y="0"/>
              </wp:wrapPolygon>
            </wp:wrapThrough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5105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AF15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A7606"/>
    <w:multiLevelType w:val="hybridMultilevel"/>
    <w:tmpl w:val="B784E830"/>
    <w:lvl w:ilvl="0" w:tplc="EB02639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E00"/>
    <w:rsid w:val="003E5E00"/>
    <w:rsid w:val="00AF15EE"/>
    <w:rsid w:val="00B44642"/>
    <w:rsid w:val="00C3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D6EB69-1061-44DF-A3C7-60350692D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5E00"/>
    <w:pPr>
      <w:spacing w:after="200" w:line="276" w:lineRule="auto"/>
    </w:pPr>
    <w:rPr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5E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EE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F15EE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E5E00"/>
    <w:rPr>
      <w:rFonts w:asciiTheme="majorHAnsi" w:eastAsiaTheme="majorEastAsia" w:hAnsiTheme="majorHAnsi" w:cstheme="majorBidi"/>
      <w:b/>
      <w:sz w:val="28"/>
      <w:szCs w:val="26"/>
    </w:rPr>
  </w:style>
  <w:style w:type="paragraph" w:styleId="ListParagraph">
    <w:name w:val="List Paragraph"/>
    <w:basedOn w:val="Normal"/>
    <w:uiPriority w:val="34"/>
    <w:qFormat/>
    <w:rsid w:val="003E5E00"/>
    <w:pPr>
      <w:ind w:left="720"/>
      <w:contextualSpacing/>
    </w:pPr>
  </w:style>
  <w:style w:type="table" w:styleId="TableGrid">
    <w:name w:val="Table Grid"/>
    <w:basedOn w:val="TableNormal"/>
    <w:uiPriority w:val="59"/>
    <w:rsid w:val="003E5E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McC13</b:Tag>
    <b:SourceType>Book</b:SourceType>
    <b:Guid>{688C8F6F-00BA-46CE-990F-82975BF4BD2D}</b:Guid>
    <b:Title>High-Yield Routines for Grades K-8</b:Title>
    <b:Year>2013</b:Year>
    <b:Author>
      <b:Author>
        <b:NameList>
          <b:Person>
            <b:Last>McCoy</b:Last>
            <b:First>Ann</b:First>
          </b:Person>
          <b:Person>
            <b:Last>Barnett</b:Last>
            <b:First>Joann</b:First>
          </b:Person>
          <b:Person>
            <b:Last>Combs</b:Last>
            <b:First>Emily</b:First>
          </b:Person>
        </b:NameList>
      </b:Author>
    </b:Author>
    <b:City>Reston</b:City>
    <b:Publisher>The National Council of Teachers of Mathematics</b:Publisher>
    <b:RefOrder>3</b:RefOrder>
  </b:Source>
</b:Sources>
</file>

<file path=customXml/itemProps1.xml><?xml version="1.0" encoding="utf-8"?>
<ds:datastoreItem xmlns:ds="http://schemas.openxmlformats.org/officeDocument/2006/customXml" ds:itemID="{744E7587-D3E4-48D7-9776-31EDBC55F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1</cp:revision>
  <dcterms:created xsi:type="dcterms:W3CDTF">2018-11-25T23:12:00Z</dcterms:created>
  <dcterms:modified xsi:type="dcterms:W3CDTF">2018-11-25T23:13:00Z</dcterms:modified>
</cp:coreProperties>
</file>